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F79" w:rsidRDefault="00FD1F79" w:rsidP="00FD1F7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Памятка допризывнику!!!</w:t>
      </w:r>
      <w:r w:rsidRPr="00FD1F79">
        <w:rPr>
          <w:rFonts w:ascii="Times New Roman" w:eastAsia="Times New Roman" w:hAnsi="Times New Roman" w:cs="Times New Roman"/>
          <w:b/>
          <w:bCs/>
          <w:color w:val="000000"/>
          <w:sz w:val="24"/>
          <w:szCs w:val="24"/>
          <w:lang w:eastAsia="ru-RU"/>
        </w:rPr>
        <w:t xml:space="preserve"> </w:t>
      </w:r>
    </w:p>
    <w:p w:rsidR="00FD1F79" w:rsidRDefault="00FD1F79" w:rsidP="00FD1F7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FD1F79">
        <w:rPr>
          <w:rFonts w:ascii="Times New Roman" w:eastAsia="Times New Roman" w:hAnsi="Times New Roman" w:cs="Times New Roman"/>
          <w:b/>
          <w:bCs/>
          <w:color w:val="000000"/>
          <w:sz w:val="24"/>
          <w:szCs w:val="24"/>
          <w:lang w:eastAsia="ru-RU"/>
        </w:rPr>
        <w:t>Первоначальная постановка на воинский учет</w:t>
      </w:r>
      <w:r>
        <w:rPr>
          <w:rFonts w:ascii="Times New Roman" w:eastAsia="Times New Roman" w:hAnsi="Times New Roman" w:cs="Times New Roman"/>
          <w:b/>
          <w:bCs/>
          <w:color w:val="000000"/>
          <w:sz w:val="24"/>
          <w:szCs w:val="24"/>
          <w:lang w:eastAsia="ru-RU"/>
        </w:rPr>
        <w:t>.</w:t>
      </w:r>
    </w:p>
    <w:p w:rsidR="00FD1F79" w:rsidRPr="00FD1F79" w:rsidRDefault="00FD1F79" w:rsidP="00FD1F79">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Все мероприятия, связанные как с первоначальной, так и с повторной постановкой граждан на воинский учет в Российской Федерации регулируются нормами статьи 9 Федерального закона "О воинской обязанности и военной службе".</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Первоначальная постановка граждан РФ на воинский учет проходит в период с 01 января по 31 марта в год достижения семнадцати лет для юношей и на протяжении всего календарного года для девушек, которые получили военно-учетную специальность. Юношей и девушек приводят для этого в военкомат целыми классами или группами из школ или других средних учебных заведений.</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Также в течение года должны стать на учет в военкомате граждане, которые отбывали наказание в местах лишения свободы, лица, приобретшие российское гражданство, граждане, вернувшиеся из-за рубежа для постоянного жительства на территории РФ, а также граждане, которые по каким-то причинам пропустили первоначальный вызов для постановки на воинский учет.</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u w:val="single"/>
          <w:lang w:eastAsia="ru-RU"/>
        </w:rPr>
        <w:t>Должностные лица учреждения или организации, где работает или проходит обучение гражданин, подлежащий учету, должны обеспечить его явку в военкомат для последующей постановки на воинский учет.</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Лицам, подлежащим воинскому учету, необходимо прибыть по повестке военного комиссариата на медицинское освидетельствование и пройти комиссию. При себе нужно иметь установленный перечень документов указанный в повестке, медицинские документы призывника (если имеются).</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Что происходит в военкомате при постановке на первоначальный воинский учет?</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 xml:space="preserve">В военкомате заседает специальная комиссия. В </w:t>
      </w:r>
      <w:proofErr w:type="gramStart"/>
      <w:r w:rsidRPr="00FD1F79">
        <w:rPr>
          <w:rFonts w:ascii="Times New Roman" w:eastAsia="Times New Roman" w:hAnsi="Times New Roman" w:cs="Times New Roman"/>
          <w:color w:val="000000"/>
          <w:sz w:val="24"/>
          <w:szCs w:val="24"/>
          <w:lang w:eastAsia="ru-RU"/>
        </w:rPr>
        <w:t>состав</w:t>
      </w:r>
      <w:proofErr w:type="gramEnd"/>
      <w:r w:rsidRPr="00FD1F79">
        <w:rPr>
          <w:rFonts w:ascii="Times New Roman" w:eastAsia="Times New Roman" w:hAnsi="Times New Roman" w:cs="Times New Roman"/>
          <w:color w:val="000000"/>
          <w:sz w:val="24"/>
          <w:szCs w:val="24"/>
          <w:lang w:eastAsia="ru-RU"/>
        </w:rPr>
        <w:t xml:space="preserve"> которой входят: председатель, избираемый из числа должностных лиц военкомата, председатель местной администрации, специалист, который квалифицируется на психологическом отборе, секретарь и врачи. Основная задача комиссии - оценить пригодность юноши к военному призыву. Поэтому основной задачей допризывников является прохождение медицинской комиссии.</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При этом</w:t>
      </w:r>
      <w:proofErr w:type="gramStart"/>
      <w:r w:rsidRPr="00FD1F79">
        <w:rPr>
          <w:rFonts w:ascii="Times New Roman" w:eastAsia="Times New Roman" w:hAnsi="Times New Roman" w:cs="Times New Roman"/>
          <w:color w:val="000000"/>
          <w:sz w:val="24"/>
          <w:szCs w:val="24"/>
          <w:lang w:eastAsia="ru-RU"/>
        </w:rPr>
        <w:t>,</w:t>
      </w:r>
      <w:proofErr w:type="gramEnd"/>
      <w:r w:rsidRPr="00FD1F79">
        <w:rPr>
          <w:rFonts w:ascii="Times New Roman" w:eastAsia="Times New Roman" w:hAnsi="Times New Roman" w:cs="Times New Roman"/>
          <w:color w:val="000000"/>
          <w:sz w:val="24"/>
          <w:szCs w:val="24"/>
          <w:lang w:eastAsia="ru-RU"/>
        </w:rPr>
        <w:t xml:space="preserve"> до медицинского освидетельствования юноши, подлежащие постановке на воинский учет, должны при необходимости пройти диагностическое исследование по направлению воинского комиссариата. Оно включает в себя лабораторный анализ крови и мочи, измерение веса/роста и рентген-исследование.</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 xml:space="preserve">Медицинское освидетельствование граждан при первоначальной постановке на воинский учет и призыве на военную службу проводят врачи специалисты: хирург, терапевт, невропатолог, психиатр, окулист, </w:t>
      </w:r>
      <w:proofErr w:type="spellStart"/>
      <w:r w:rsidRPr="00FD1F79">
        <w:rPr>
          <w:rFonts w:ascii="Times New Roman" w:eastAsia="Times New Roman" w:hAnsi="Times New Roman" w:cs="Times New Roman"/>
          <w:color w:val="000000"/>
          <w:sz w:val="24"/>
          <w:szCs w:val="24"/>
          <w:lang w:eastAsia="ru-RU"/>
        </w:rPr>
        <w:t>оториноларинголог</w:t>
      </w:r>
      <w:proofErr w:type="spellEnd"/>
      <w:r w:rsidRPr="00FD1F79">
        <w:rPr>
          <w:rFonts w:ascii="Times New Roman" w:eastAsia="Times New Roman" w:hAnsi="Times New Roman" w:cs="Times New Roman"/>
          <w:color w:val="000000"/>
          <w:sz w:val="24"/>
          <w:szCs w:val="24"/>
          <w:lang w:eastAsia="ru-RU"/>
        </w:rPr>
        <w:t>, стоматолог, а в случае необходимости — врачи других специальностей.</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u w:val="single"/>
          <w:lang w:eastAsia="ru-RU"/>
        </w:rPr>
        <w:t>Медицинское освидетельствование граждан, являющихся детьми-инвалидами, инвалидами I группы или имеющих иную группу инвалидности без указания срока переосвидетельствования, с их согласия или с согласия их законных представителей проводится заочно (при наличии всех необходимых документов).</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В соответствии с пунктом 6 статьи 9 Федерального закона "О воинской обязанности и военной службе":</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"Комиссия по постановке граждан на воинский учет обязана ... принять решение о постановке гражданина на воинский учет, либо внести на рассмотрение призывной комиссии вопрос о зачислении в запас гражданина, признанного ограниченно годным к военной службе, или вопрос об освобождении от исполнения воинской обязанности гражданина, признанного не годным к военной службе</w:t>
      </w:r>
      <w:proofErr w:type="gramStart"/>
      <w:r w:rsidRPr="00FD1F79">
        <w:rPr>
          <w:rFonts w:ascii="Times New Roman" w:eastAsia="Times New Roman" w:hAnsi="Times New Roman" w:cs="Times New Roman"/>
          <w:color w:val="000000"/>
          <w:sz w:val="24"/>
          <w:szCs w:val="24"/>
          <w:lang w:eastAsia="ru-RU"/>
        </w:rPr>
        <w:t>."</w:t>
      </w:r>
      <w:proofErr w:type="gramEnd"/>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Поэтому, еще до начала процедур в военкомате по постановке юноши на первоначальный воинский учет родителям не будет лишним самостоятельно узнать о состоянии его здоровья и иметь достоверные и актуальные медицинские документы о его заболеваниях. В этом случае при медицинском освидетельствовании юноши он сможет обратить внимание комиссии на имеющиеся хронические заболевания. Для их подтверждения нужно будет предоставить копии медицинских заключений гражданских врачей о состоянии здоровья призывника.</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u w:val="single"/>
          <w:lang w:eastAsia="ru-RU"/>
        </w:rPr>
        <w:t xml:space="preserve">Как встающие на воинский учет юноши, так и их родители должны знать и понимать, что решение комиссии при постановке на первоначальный воинский учет о категории годности </w:t>
      </w:r>
      <w:r w:rsidRPr="00FD1F79">
        <w:rPr>
          <w:rFonts w:ascii="Times New Roman" w:eastAsia="Times New Roman" w:hAnsi="Times New Roman" w:cs="Times New Roman"/>
          <w:color w:val="000000"/>
          <w:sz w:val="24"/>
          <w:szCs w:val="24"/>
          <w:u w:val="single"/>
          <w:lang w:eastAsia="ru-RU"/>
        </w:rPr>
        <w:lastRenderedPageBreak/>
        <w:t>гражданина к военной службе не является окончательным.</w:t>
      </w:r>
      <w:r w:rsidRPr="00FD1F79">
        <w:rPr>
          <w:rFonts w:ascii="Times New Roman" w:eastAsia="Times New Roman" w:hAnsi="Times New Roman" w:cs="Times New Roman"/>
          <w:color w:val="000000"/>
          <w:sz w:val="24"/>
          <w:szCs w:val="24"/>
          <w:lang w:eastAsia="ru-RU"/>
        </w:rPr>
        <w:t> Такое решение даже фактически не учитывается при решении вопроса о призыве юноши на военную службу, по достижении им возраста 18 лет. Ведь через год после первоначальной постановки на воинский учет будет проведена призывная медицинская комиссия. Именно на ней призывнику нужно будет подтвердить свою категорию пригодности к военной службе. Годен - не годен</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Категории годности призывников к воинской службе, как при постановке на первоначальный воинский учет, так и при проведении призыва, регламентируются Положением о военно-врачебной экспертизе и определяются на основании выводов медицинской комиссии о состоянии здоровья призывника:</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 xml:space="preserve">»Категория «А» — </w:t>
      </w:r>
      <w:proofErr w:type="gramStart"/>
      <w:r w:rsidRPr="00FD1F79">
        <w:rPr>
          <w:rFonts w:ascii="Times New Roman" w:eastAsia="Times New Roman" w:hAnsi="Times New Roman" w:cs="Times New Roman"/>
          <w:color w:val="000000"/>
          <w:sz w:val="24"/>
          <w:szCs w:val="24"/>
          <w:lang w:eastAsia="ru-RU"/>
        </w:rPr>
        <w:t>годен</w:t>
      </w:r>
      <w:proofErr w:type="gramEnd"/>
      <w:r w:rsidRPr="00FD1F79">
        <w:rPr>
          <w:rFonts w:ascii="Times New Roman" w:eastAsia="Times New Roman" w:hAnsi="Times New Roman" w:cs="Times New Roman"/>
          <w:color w:val="000000"/>
          <w:sz w:val="24"/>
          <w:szCs w:val="24"/>
          <w:lang w:eastAsia="ru-RU"/>
        </w:rPr>
        <w:t xml:space="preserve"> к военной службе;</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proofErr w:type="gramStart"/>
      <w:r w:rsidRPr="00FD1F79">
        <w:rPr>
          <w:rFonts w:ascii="Times New Roman" w:eastAsia="Times New Roman" w:hAnsi="Times New Roman" w:cs="Times New Roman"/>
          <w:color w:val="000000"/>
          <w:sz w:val="24"/>
          <w:szCs w:val="24"/>
          <w:lang w:eastAsia="ru-RU"/>
        </w:rPr>
        <w:t>»Категория «Б» — годен к военной службе с незначительными ограничениями; »Категория «В» — ограниченно годен к военной службе (не призывается в мирное время); »Категория «Г» — временно не годен к военной службе (от 6 до 12 месяцев); »Категория «Д» — не годен к военной службе (не подлежит призыву даже на период военных действий).</w:t>
      </w:r>
      <w:proofErr w:type="gramEnd"/>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Полный перечень заболеваний, определяющих категории годности призывников к воинской службе и дополнительные требования к состоянию здоровья для несения службы по отдельным военно-учетным специальностям приведен в Приложении к Положению о военно-врачебной экспертизе. Этот перечень ежегодно изменяется и дополняется.</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При первоначальной постановке призывников на воинский учет председатель комиссии по постановке на воинский учет имеет право также принять решение о пригодности будущего призывника к обучению в военном учебном заведении по военно-учетным специальностям и управлению им транспортными средствами</w:t>
      </w:r>
      <w:r w:rsidRPr="00FD1F79">
        <w:rPr>
          <w:rFonts w:ascii="Times New Roman" w:eastAsia="Times New Roman" w:hAnsi="Times New Roman" w:cs="Times New Roman"/>
          <w:color w:val="000000"/>
          <w:sz w:val="24"/>
          <w:szCs w:val="24"/>
          <w:u w:val="single"/>
          <w:lang w:eastAsia="ru-RU"/>
        </w:rPr>
        <w:t>. Такое решение комиссии будет крайне важным, если юноша собирается поступать в военное училище или институт.</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Если военная медицинская комиссия не может самостоятельно принять решение о пригодности юноши или девушки к прохождению воинской службы, она направляет допризывника на дополнительное амбулаторное или даже стационарное медицинское обследование в специализированную медицинскую организацию.</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После прохождения медицинского освидетельствования председатель комиссии по постановке на первоначальный воинский учет или секретарь комиссии объявляет призывнику ее решение и разъясняет дальнейшие обязанности. При несогласии с решением военной комиссии, граждане, подлежащие воинскому учету, могут его обжаловать.</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Своевременность обследования (лечения) контролируется военкоматом. По его завершении составляется акт исследования состояния здоровья призывника. Уклонение от первичного и последующих медицинских освидетельствований влечет административную ответственность в виде предупреждения или штрафа от 100 до 500 рублей</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lang w:eastAsia="ru-RU"/>
        </w:rPr>
        <w:t xml:space="preserve">Как сами призывники, так и их родители должны знать, что итогом решения комиссии о постановке гражданина на первоначальный воинский учет в любом случае должно стать вручение ему «Удостоверения гражданина, подлежащего призыву на военную службу», или, иначе говоря, </w:t>
      </w:r>
      <w:proofErr w:type="gramStart"/>
      <w:r w:rsidRPr="00FD1F79">
        <w:rPr>
          <w:rFonts w:ascii="Times New Roman" w:eastAsia="Times New Roman" w:hAnsi="Times New Roman" w:cs="Times New Roman"/>
          <w:color w:val="000000"/>
          <w:sz w:val="24"/>
          <w:szCs w:val="24"/>
          <w:lang w:eastAsia="ru-RU"/>
        </w:rPr>
        <w:t>-«</w:t>
      </w:r>
      <w:proofErr w:type="gramEnd"/>
      <w:r w:rsidRPr="00FD1F79">
        <w:rPr>
          <w:rFonts w:ascii="Times New Roman" w:eastAsia="Times New Roman" w:hAnsi="Times New Roman" w:cs="Times New Roman"/>
          <w:color w:val="000000"/>
          <w:sz w:val="24"/>
          <w:szCs w:val="24"/>
          <w:lang w:eastAsia="ru-RU"/>
        </w:rPr>
        <w:t>приписное удостоверение»</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u w:val="single"/>
          <w:lang w:eastAsia="ru-RU"/>
        </w:rPr>
        <w:t>Именно в приписном удостоверении проставляется отметка о постановке гражданина на воинский учет и указывается категория его годности к военной службе. Кроме того, в нем проставляется дата следующей явки призывника в военкомат для проведения призывных мероприятий.</w:t>
      </w:r>
    </w:p>
    <w:p w:rsidR="00FD1F79" w:rsidRPr="00FD1F79" w:rsidRDefault="00FD1F79" w:rsidP="00FD1F79">
      <w:pPr>
        <w:shd w:val="clear" w:color="auto" w:fill="FFFFFF"/>
        <w:spacing w:after="0" w:line="240" w:lineRule="auto"/>
        <w:ind w:left="-993" w:right="-143" w:firstLine="709"/>
        <w:jc w:val="both"/>
        <w:rPr>
          <w:rFonts w:ascii="Times New Roman" w:eastAsia="Times New Roman" w:hAnsi="Times New Roman" w:cs="Times New Roman"/>
          <w:color w:val="000000"/>
          <w:sz w:val="24"/>
          <w:szCs w:val="24"/>
          <w:lang w:eastAsia="ru-RU"/>
        </w:rPr>
      </w:pPr>
      <w:r w:rsidRPr="00FD1F79">
        <w:rPr>
          <w:rFonts w:ascii="Times New Roman" w:eastAsia="Times New Roman" w:hAnsi="Times New Roman" w:cs="Times New Roman"/>
          <w:color w:val="000000"/>
          <w:sz w:val="24"/>
          <w:szCs w:val="24"/>
          <w:u w:val="single"/>
          <w:lang w:eastAsia="ru-RU"/>
        </w:rPr>
        <w:t>Если у гражданина призывного возраста отсутствует приписное удостоверение, то у него могут возникать проблемы в дальнейшем: к примеру, он не сможет поступить в колледж или ВУЗ. Ведь так в приемную комиссию любого учебного заведения кроме аттестата о среднем образовании необходимо представлять приписное свидетельство о постановке на воинский учет.</w:t>
      </w:r>
    </w:p>
    <w:p w:rsidR="002B6EAA" w:rsidRPr="00FD1F79" w:rsidRDefault="002B6EAA" w:rsidP="00FD1F79">
      <w:pPr>
        <w:spacing w:after="0" w:line="240" w:lineRule="auto"/>
        <w:ind w:left="-993" w:right="-143" w:firstLine="709"/>
        <w:jc w:val="both"/>
        <w:rPr>
          <w:rFonts w:ascii="Times New Roman" w:hAnsi="Times New Roman" w:cs="Times New Roman"/>
          <w:sz w:val="24"/>
          <w:szCs w:val="24"/>
        </w:rPr>
      </w:pPr>
    </w:p>
    <w:sectPr w:rsidR="002B6EAA" w:rsidRPr="00FD1F79" w:rsidSect="00FD1F79">
      <w:pgSz w:w="11906" w:h="16838"/>
      <w:pgMar w:top="851" w:right="850" w:bottom="993" w:left="1701"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8"/>
  <w:characterSpacingControl w:val="doNotCompress"/>
  <w:compat/>
  <w:rsids>
    <w:rsidRoot w:val="00FD1F79"/>
    <w:rsid w:val="002B6EAA"/>
    <w:rsid w:val="00405C05"/>
    <w:rsid w:val="00527B45"/>
    <w:rsid w:val="00FD1F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00b0f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EAA"/>
  </w:style>
  <w:style w:type="paragraph" w:styleId="1">
    <w:name w:val="heading 1"/>
    <w:basedOn w:val="a"/>
    <w:link w:val="10"/>
    <w:uiPriority w:val="9"/>
    <w:qFormat/>
    <w:rsid w:val="00FD1F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1F7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D1F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FD1F79"/>
    <w:pPr>
      <w:spacing w:after="0" w:line="240" w:lineRule="auto"/>
    </w:pPr>
    <w:rPr>
      <w:rFonts w:eastAsiaTheme="minorEastAsia"/>
    </w:rPr>
  </w:style>
  <w:style w:type="character" w:customStyle="1" w:styleId="a5">
    <w:name w:val="Без интервала Знак"/>
    <w:basedOn w:val="a0"/>
    <w:link w:val="a4"/>
    <w:uiPriority w:val="1"/>
    <w:rsid w:val="00FD1F79"/>
    <w:rPr>
      <w:rFonts w:eastAsiaTheme="minorEastAsia"/>
    </w:rPr>
  </w:style>
  <w:style w:type="paragraph" w:styleId="a6">
    <w:name w:val="Balloon Text"/>
    <w:basedOn w:val="a"/>
    <w:link w:val="a7"/>
    <w:uiPriority w:val="99"/>
    <w:semiHidden/>
    <w:unhideWhenUsed/>
    <w:rsid w:val="00FD1F7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D1F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23454004">
      <w:bodyDiv w:val="1"/>
      <w:marLeft w:val="0"/>
      <w:marRight w:val="0"/>
      <w:marTop w:val="0"/>
      <w:marBottom w:val="0"/>
      <w:divBdr>
        <w:top w:val="none" w:sz="0" w:space="0" w:color="auto"/>
        <w:left w:val="none" w:sz="0" w:space="0" w:color="auto"/>
        <w:bottom w:val="none" w:sz="0" w:space="0" w:color="auto"/>
        <w:right w:val="none" w:sz="0" w:space="0" w:color="auto"/>
      </w:divBdr>
      <w:divsChild>
        <w:div w:id="1289895674">
          <w:marLeft w:val="0"/>
          <w:marRight w:val="0"/>
          <w:marTop w:val="0"/>
          <w:marBottom w:val="0"/>
          <w:divBdr>
            <w:top w:val="none" w:sz="0" w:space="0" w:color="auto"/>
            <w:left w:val="none" w:sz="0" w:space="0" w:color="auto"/>
            <w:bottom w:val="none" w:sz="0" w:space="0" w:color="auto"/>
            <w:right w:val="none" w:sz="0" w:space="0" w:color="auto"/>
          </w:divBdr>
          <w:divsChild>
            <w:div w:id="1952087768">
              <w:marLeft w:val="0"/>
              <w:marRight w:val="0"/>
              <w:marTop w:val="0"/>
              <w:marBottom w:val="259"/>
              <w:divBdr>
                <w:top w:val="none" w:sz="0" w:space="0" w:color="auto"/>
                <w:left w:val="none" w:sz="0" w:space="0" w:color="auto"/>
                <w:bottom w:val="none" w:sz="0" w:space="0" w:color="auto"/>
                <w:right w:val="none" w:sz="0" w:space="0" w:color="auto"/>
              </w:divBdr>
            </w:div>
          </w:divsChild>
        </w:div>
        <w:div w:id="465780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Изящная">
  <a:themeElements>
    <a:clrScheme name="Изящная">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Изящная">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1126</Words>
  <Characters>6422</Characters>
  <Application>Microsoft Office Word</Application>
  <DocSecurity>0</DocSecurity>
  <Lines>53</Lines>
  <Paragraphs>15</Paragraphs>
  <ScaleCrop>false</ScaleCrop>
  <Company/>
  <LinksUpToDate>false</LinksUpToDate>
  <CharactersWithSpaces>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cpd</dc:creator>
  <cp:keywords/>
  <dc:description/>
  <cp:lastModifiedBy>cpd</cp:lastModifiedBy>
  <cp:revision>2</cp:revision>
  <dcterms:created xsi:type="dcterms:W3CDTF">2023-01-09T06:52:00Z</dcterms:created>
  <dcterms:modified xsi:type="dcterms:W3CDTF">2023-01-09T06:59:00Z</dcterms:modified>
</cp:coreProperties>
</file>